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0119C1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2023/67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0119C1">
        <w:fldChar w:fldCharType="begin"/>
      </w:r>
      <w:r w:rsidR="000119C1">
        <w:instrText>MERGEFIELD R_RecallDate</w:instrText>
      </w:r>
      <w:r w:rsidR="000119C1">
        <w:fldChar w:fldCharType="separate"/>
      </w:r>
      <w:r w:rsidR="00B7702E" w:rsidRPr="001C798F">
        <w:rPr>
          <w:noProof/>
          <w:color w:val="0E495D"/>
          <w:sz w:val="24"/>
        </w:rPr>
        <w:t>18/08/2023 10:50 AM</w:t>
      </w:r>
      <w:r w:rsidR="000119C1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6127CE21" w:rsidR="00DF0A85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the presence of an undeclared allergen (gluten)</w:t>
            </w:r>
            <w:r>
              <w:rPr>
                <w:rFonts w:cs="Arial"/>
                <w:noProof/>
              </w:rPr>
              <w:fldChar w:fldCharType="end"/>
            </w:r>
            <w:r w:rsidR="008F1C0A">
              <w:rPr>
                <w:rFonts w:cs="Arial"/>
              </w:rPr>
              <w:t xml:space="preserve"> </w:t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0A9745F6" w:rsidR="00DF0A85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and Trade</w:t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0119C1">
              <w:fldChar w:fldCharType="begin"/>
            </w:r>
            <w:r w:rsidR="000119C1">
              <w:instrText>MERGEFIELD RR_ProblemDetection</w:instrText>
            </w:r>
            <w:r w:rsidR="000119C1">
              <w:fldChar w:fldCharType="separate"/>
            </w:r>
            <w:r w:rsidR="00B7702E" w:rsidRPr="00483163">
              <w:rPr>
                <w:noProof/>
                <w:color w:val="auto"/>
              </w:rPr>
              <w:t>customer complaint</w:t>
            </w:r>
            <w:r w:rsidR="000119C1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9F" w14:textId="77777777" w:rsidTr="004A178D">
        <w:tc>
          <w:tcPr>
            <w:tcW w:w="2943" w:type="dxa"/>
          </w:tcPr>
          <w:p w14:paraId="70A4DC97" w14:textId="799BB928" w:rsidR="00D1461C" w:rsidRPr="000119C1" w:rsidRDefault="00DF0A85" w:rsidP="00D1461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</w:tc>
        <w:tc>
          <w:tcPr>
            <w:tcW w:w="6535" w:type="dxa"/>
          </w:tcPr>
          <w:p w14:paraId="70A4DC9E" w14:textId="687AF602" w:rsidR="00DF0A85" w:rsidRPr="00C64F8C" w:rsidRDefault="000119C1" w:rsidP="007734A1">
            <w:r>
              <w:fldChar w:fldCharType="begin"/>
            </w:r>
            <w:r>
              <w:instrText>MERGEFIELD RR_CorrectiveActionType</w:instrText>
            </w:r>
            <w:r>
              <w:fldChar w:fldCharType="separate"/>
            </w:r>
            <w:r w:rsidR="00B7702E">
              <w:rPr>
                <w:noProof/>
                <w:szCs w:val="20"/>
                <w:lang w:eastAsia="en-AU"/>
              </w:rPr>
              <w:t>altered product label;</w:t>
            </w:r>
            <w:r>
              <w:rPr>
                <w:noProof/>
                <w:szCs w:val="20"/>
                <w:lang w:eastAsia="en-AU"/>
              </w:rPr>
              <w:fldChar w:fldCharType="end"/>
            </w:r>
            <w:r w:rsidR="008F1C0A">
              <w:rPr>
                <w:szCs w:val="20"/>
                <w:lang w:eastAsia="en-AU"/>
              </w:rPr>
              <w:t xml:space="preserve"> </w:t>
            </w:r>
            <w:r>
              <w:fldChar w:fldCharType="begin"/>
            </w:r>
            <w:r>
              <w:instrText>MERGEFIELD RR_CorrectiveActionTypeOther</w:instrText>
            </w:r>
            <w:r w:rsidR="009A4AC1">
              <w:fldChar w:fldCharType="separate"/>
            </w:r>
            <w: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396C2F54" w14:textId="245A1A66" w:rsidR="000119C1" w:rsidRDefault="000119C1" w:rsidP="00A4027F">
            <w:pPr>
              <w:rPr>
                <w:rFonts w:cs="Arial"/>
              </w:rPr>
            </w:pPr>
            <w:r w:rsidRPr="000119C1">
              <w:rPr>
                <w:rFonts w:cs="Arial"/>
              </w:rPr>
              <w:t xml:space="preserve">Consumers – Return product to </w:t>
            </w:r>
            <w:r>
              <w:rPr>
                <w:rFonts w:cs="Arial"/>
              </w:rPr>
              <w:t>place of purchase</w:t>
            </w:r>
            <w:r w:rsidRPr="000119C1">
              <w:rPr>
                <w:rFonts w:cs="Arial"/>
              </w:rPr>
              <w:t xml:space="preserve"> for a full refund  </w:t>
            </w:r>
          </w:p>
          <w:p w14:paraId="60714A66" w14:textId="77777777" w:rsidR="000119C1" w:rsidRDefault="000119C1" w:rsidP="00A4027F">
            <w:pPr>
              <w:rPr>
                <w:rFonts w:cs="Arial"/>
              </w:rPr>
            </w:pPr>
          </w:p>
          <w:p w14:paraId="3EB33635" w14:textId="6A991888" w:rsidR="000119C1" w:rsidRDefault="000119C1" w:rsidP="00A4027F">
            <w:pPr>
              <w:rPr>
                <w:rFonts w:cs="Arial"/>
              </w:rPr>
            </w:pPr>
            <w:r w:rsidRPr="000119C1">
              <w:rPr>
                <w:rFonts w:cs="Arial"/>
              </w:rPr>
              <w:t>Retailers – Isolate the affected product and hold for return to the manufacturer</w:t>
            </w:r>
            <w:r>
              <w:rPr>
                <w:rFonts w:cs="Arial"/>
              </w:rPr>
              <w:t xml:space="preserve"> for relabelling.</w:t>
            </w:r>
          </w:p>
          <w:p w14:paraId="598A83F4" w14:textId="77777777" w:rsidR="000119C1" w:rsidRDefault="000119C1" w:rsidP="00A4027F">
            <w:pPr>
              <w:rPr>
                <w:rFonts w:cs="Arial"/>
              </w:rPr>
            </w:pPr>
          </w:p>
          <w:p w14:paraId="4BF626B9" w14:textId="77777777" w:rsidR="00DF0A85" w:rsidRDefault="000119C1" w:rsidP="00A4027F">
            <w:pPr>
              <w:rPr>
                <w:rFonts w:cs="Arial"/>
              </w:rPr>
            </w:pPr>
            <w:r w:rsidRPr="000119C1">
              <w:rPr>
                <w:rFonts w:cs="Arial"/>
              </w:rPr>
              <w:t>Distribution Centres – Isolate the affected product and hold for return to the manufacturer</w:t>
            </w:r>
            <w:r>
              <w:rPr>
                <w:rFonts w:cs="Arial"/>
              </w:rPr>
              <w:t xml:space="preserve"> for relabelling.</w:t>
            </w:r>
          </w:p>
          <w:p w14:paraId="70A4DCA9" w14:textId="5144802D" w:rsidR="000119C1" w:rsidRPr="004D6E64" w:rsidRDefault="000119C1" w:rsidP="00A4027F">
            <w:pPr>
              <w:rPr>
                <w:rFonts w:cs="Arial"/>
              </w:rPr>
            </w:pP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1361B509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Quick oats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49FFAB8F" w14:textId="77777777" w:rsidR="000119C1" w:rsidRDefault="000119C1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Organic Wheat Free Quick Oats 700g</w:t>
            </w:r>
          </w:p>
          <w:p w14:paraId="6D65A6B7" w14:textId="1BACA9ED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Organic Wheat Free Quick Oats 4kg</w:t>
            </w:r>
            <w:r w:rsidR="000119C1"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55B7FE50" w:rsidR="004A178D" w:rsidRPr="004D6E64" w:rsidRDefault="000119C1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Poly plastic bags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7F45CB19" w:rsidR="004A178D" w:rsidRPr="004D6E64" w:rsidRDefault="000119C1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700g</w:t>
            </w:r>
            <w:r>
              <w:rPr>
                <w:rFonts w:cs="Arial"/>
                <w:noProof/>
              </w:rPr>
              <w:t xml:space="preserve"> </w:t>
            </w:r>
            <w:r w:rsidR="00B7702E">
              <w:rPr>
                <w:rFonts w:cs="Arial"/>
                <w:noProof/>
              </w:rPr>
              <w:t>4Kg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53136C38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Best Before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P_TypeOfDateMarkingOther</w:instrText>
            </w:r>
            <w:r w:rsidR="009A4AC1">
              <w:fldChar w:fldCharType="separate"/>
            </w:r>
            <w:r>
              <w:fldChar w:fldCharType="end"/>
            </w:r>
          </w:p>
        </w:tc>
        <w:tc>
          <w:tcPr>
            <w:tcW w:w="3304" w:type="dxa"/>
            <w:hideMark/>
          </w:tcPr>
          <w:p w14:paraId="4649A9F7" w14:textId="5A84CFC8" w:rsidR="000119C1" w:rsidRDefault="000119C1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09/05/2024</w:t>
            </w:r>
            <w:r>
              <w:rPr>
                <w:rFonts w:cs="Arial"/>
                <w:noProof/>
              </w:rPr>
              <w:t xml:space="preserve"> (700g &amp; 4kg)</w:t>
            </w:r>
          </w:p>
          <w:p w14:paraId="5123E976" w14:textId="1E82CEFC" w:rsid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27/10/2024</w:t>
            </w:r>
            <w:r w:rsidR="000119C1">
              <w:rPr>
                <w:rFonts w:cs="Arial"/>
                <w:noProof/>
              </w:rPr>
              <w:t xml:space="preserve"> (700g)</w:t>
            </w:r>
          </w:p>
          <w:p w14:paraId="4CCFEDB1" w14:textId="76D3618A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13/06/2024</w:t>
            </w:r>
            <w:r w:rsidR="000119C1">
              <w:rPr>
                <w:rFonts w:cs="Arial"/>
                <w:noProof/>
              </w:rPr>
              <w:fldChar w:fldCharType="end"/>
            </w:r>
            <w:r w:rsidR="000119C1">
              <w:rPr>
                <w:rFonts w:cs="Arial"/>
                <w:noProof/>
              </w:rPr>
              <w:t xml:space="preserve"> (4kg)</w:t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4ACCE1ED" w14:textId="77777777" w:rsidR="000119C1" w:rsidRDefault="000119C1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Organic Wheat Free Quick Oats 700g </w:t>
            </w:r>
          </w:p>
          <w:p w14:paraId="03EF2D5B" w14:textId="77777777" w:rsid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 Batch: A1300388 </w:t>
            </w:r>
          </w:p>
          <w:p w14:paraId="1C7C754B" w14:textId="77777777" w:rsid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 Batch: A1300444 </w:t>
            </w:r>
          </w:p>
          <w:p w14:paraId="0FF1C593" w14:textId="77777777" w:rsid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 Batch: A1300495 </w:t>
            </w:r>
          </w:p>
          <w:p w14:paraId="279CE128" w14:textId="6DAC8EDE" w:rsid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 Batch: A1300591</w:t>
            </w:r>
          </w:p>
          <w:p w14:paraId="086CCDC4" w14:textId="77777777" w:rsidR="000119C1" w:rsidRDefault="000119C1" w:rsidP="00CE59EC">
            <w:pPr>
              <w:rPr>
                <w:rFonts w:cs="Arial"/>
                <w:noProof/>
              </w:rPr>
            </w:pPr>
          </w:p>
          <w:p w14:paraId="1AC4D0B0" w14:textId="77777777" w:rsidR="000119C1" w:rsidRDefault="000119C1" w:rsidP="00CE59EC">
            <w:pPr>
              <w:rPr>
                <w:rFonts w:cs="Arial"/>
                <w:noProof/>
              </w:rPr>
            </w:pPr>
          </w:p>
          <w:p w14:paraId="67E80AFB" w14:textId="77777777" w:rsid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Wheat Free Quick Oats 4KG </w:t>
            </w:r>
          </w:p>
          <w:p w14:paraId="568D369B" w14:textId="77777777" w:rsid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 Batch: A1300387 </w:t>
            </w:r>
          </w:p>
          <w:p w14:paraId="54D44B98" w14:textId="77777777" w:rsid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 Batch: A1300476 </w:t>
            </w:r>
          </w:p>
          <w:p w14:paraId="48AD6DE8" w14:textId="0274C5C8" w:rsidR="00017C3C" w:rsidRPr="000119C1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 Batch: A1300570</w:t>
            </w:r>
            <w:r w:rsidR="000119C1"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</w:tcPr>
          <w:p w14:paraId="69291FF9" w14:textId="77777777" w:rsidR="000119C1" w:rsidRDefault="000119C1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9339944009604</w:t>
            </w:r>
          </w:p>
          <w:p w14:paraId="01B614DD" w14:textId="77777777" w:rsidR="000119C1" w:rsidRDefault="000119C1" w:rsidP="00CE59EC">
            <w:pPr>
              <w:rPr>
                <w:rFonts w:cs="Arial"/>
                <w:noProof/>
              </w:rPr>
            </w:pPr>
          </w:p>
          <w:p w14:paraId="405E33D3" w14:textId="69BC8E90" w:rsidR="00017C3C" w:rsidRPr="004D6E64" w:rsidRDefault="00B7702E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>9339944009611</w:t>
            </w:r>
            <w:r w:rsidR="000119C1">
              <w:rPr>
                <w:rFonts w:cs="Arial"/>
                <w:noProof/>
              </w:rPr>
              <w:fldChar w:fldCharType="end"/>
            </w:r>
          </w:p>
        </w:tc>
      </w:tr>
      <w:tr w:rsidR="00017C3C" w14:paraId="5B1C62B3" w14:textId="77777777" w:rsidTr="004A178D">
        <w:tc>
          <w:tcPr>
            <w:tcW w:w="2943" w:type="dxa"/>
            <w:hideMark/>
          </w:tcPr>
          <w:p w14:paraId="77D4AAB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  <w:hideMark/>
          </w:tcPr>
          <w:p w14:paraId="34A5E3AE" w14:textId="5147C2C1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P_CountryOfOrigin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Finland`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233EB448" w14:textId="77777777" w:rsidTr="004A178D">
        <w:tc>
          <w:tcPr>
            <w:tcW w:w="2943" w:type="dxa"/>
            <w:hideMark/>
          </w:tcPr>
          <w:p w14:paraId="6B035AB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Importer Name</w:t>
            </w:r>
          </w:p>
        </w:tc>
        <w:tc>
          <w:tcPr>
            <w:tcW w:w="6521" w:type="dxa"/>
            <w:gridSpan w:val="3"/>
            <w:hideMark/>
          </w:tcPr>
          <w:p w14:paraId="7ABC420C" w14:textId="03CF6C2B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P_ImporterName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Company is the importer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3C194D4" w14:textId="77777777" w:rsidTr="004A178D">
        <w:tc>
          <w:tcPr>
            <w:tcW w:w="2943" w:type="dxa"/>
            <w:hideMark/>
          </w:tcPr>
          <w:p w14:paraId="3796F39E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Importer Details</w:t>
            </w:r>
          </w:p>
        </w:tc>
        <w:tc>
          <w:tcPr>
            <w:tcW w:w="6521" w:type="dxa"/>
            <w:gridSpan w:val="3"/>
            <w:hideMark/>
          </w:tcPr>
          <w:p w14:paraId="350CB67C" w14:textId="6C7FC5EA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P_ImporterAddress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Company is the importer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7FB88999" w14:textId="77777777" w:rsidTr="004A178D">
        <w:tc>
          <w:tcPr>
            <w:tcW w:w="2943" w:type="dxa"/>
            <w:hideMark/>
          </w:tcPr>
          <w:p w14:paraId="7477646D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  <w:hideMark/>
          </w:tcPr>
          <w:p w14:paraId="23549A84" w14:textId="6CFD26FF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Kinnusen Mylly Oy – 65 Oats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C051AFE" w14:textId="77777777" w:rsidTr="004A178D">
        <w:tc>
          <w:tcPr>
            <w:tcW w:w="2943" w:type="dxa"/>
            <w:hideMark/>
          </w:tcPr>
          <w:p w14:paraId="6583B601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524C3F1C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P_ManufacturerAddress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Murrontie 2 91600 Utajärvi Finland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7DE25143" w14:textId="10FEACB8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Quantity`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1736 bags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lastRenderedPageBreak/>
              <w:t>Units Warehoused</w:t>
            </w:r>
          </w:p>
        </w:tc>
        <w:tc>
          <w:tcPr>
            <w:tcW w:w="6521" w:type="dxa"/>
            <w:gridSpan w:val="3"/>
          </w:tcPr>
          <w:p w14:paraId="4EC56814" w14:textId="7F9E8F70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Quantity`</w:t>
            </w:r>
            <w:r>
              <w:rPr>
                <w:rFonts w:cs="Arial"/>
                <w:noProof/>
              </w:rPr>
              <w:fldChar w:fldCharType="end"/>
            </w:r>
            <w:r w:rsidR="00B7702E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P_WarehousedStock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502 bags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26C2BDBF" w:rsidR="00017C3C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Since March 2023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43713B66" w14:textId="77777777" w:rsidR="0066058F" w:rsidRPr="001C798F" w:rsidRDefault="0066058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77777777" w:rsidR="0066058F" w:rsidRPr="002D1F0A" w:rsidRDefault="0066058F" w:rsidP="000119C1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3F52488B" w:rsidR="0066058F" w:rsidRPr="004D6E64" w:rsidRDefault="000119C1" w:rsidP="00CE59EC">
            <w:pPr>
              <w:rPr>
                <w:b/>
              </w:rPr>
            </w:pPr>
            <w:r>
              <w:t>Yes</w:t>
            </w:r>
          </w:p>
        </w:tc>
        <w:tc>
          <w:tcPr>
            <w:tcW w:w="3304" w:type="dxa"/>
          </w:tcPr>
          <w:p w14:paraId="570717F5" w14:textId="317520B9" w:rsidR="0066058F" w:rsidRPr="004D6E64" w:rsidRDefault="000119C1" w:rsidP="00CE59EC">
            <w:r>
              <w:fldChar w:fldCharType="begin"/>
            </w:r>
            <w:r>
              <w:instrText>MERGEFIELD P_NSWRetailOutlets</w:instrText>
            </w:r>
            <w:r>
              <w:fldChar w:fldCharType="separate"/>
            </w:r>
            <w:r w:rsidR="00B7702E">
              <w:rPr>
                <w:noProof/>
              </w:rPr>
              <w:t>Bulk Bin Food Stores, Honest to Goodness Retail Shop, Food Health Stores, Independent Grocery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5971D9B8" w14:textId="77777777" w:rsidTr="004A178D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ACT:</w:t>
            </w:r>
          </w:p>
        </w:tc>
        <w:tc>
          <w:tcPr>
            <w:tcW w:w="2295" w:type="dxa"/>
            <w:tcBorders>
              <w:left w:val="nil"/>
            </w:tcBorders>
          </w:tcPr>
          <w:p w14:paraId="4467340E" w14:textId="754236DB" w:rsidR="0066058F" w:rsidRPr="004D6E64" w:rsidRDefault="000119C1" w:rsidP="00CE59EC">
            <w:r>
              <w:fldChar w:fldCharType="begin"/>
            </w:r>
            <w:r>
              <w:instrText>MERGEFIELD P_ACTDistributed</w:instrText>
            </w:r>
            <w:r>
              <w:fldChar w:fldCharType="separate"/>
            </w:r>
            <w:r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  <w:r w:rsidRPr="004D6E64">
              <w:t xml:space="preserve"> </w:t>
            </w:r>
          </w:p>
        </w:tc>
        <w:tc>
          <w:tcPr>
            <w:tcW w:w="3304" w:type="dxa"/>
          </w:tcPr>
          <w:p w14:paraId="4644D37A" w14:textId="3259720F" w:rsidR="0066058F" w:rsidRPr="004D6E64" w:rsidRDefault="000119C1" w:rsidP="00CE59EC">
            <w:r>
              <w:fldChar w:fldCharType="begin"/>
            </w:r>
            <w:r>
              <w:instrText>MERGEFIELD P_ACTRetailOutlets</w:instrText>
            </w:r>
            <w:r>
              <w:fldChar w:fldCharType="separate"/>
            </w:r>
            <w:r w:rsidR="00B7702E">
              <w:rPr>
                <w:noProof/>
              </w:rPr>
              <w:t>Independent Grocery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5E930E49" w14:textId="77777777" w:rsidTr="004A178D">
        <w:trPr>
          <w:trHeight w:val="178"/>
        </w:trPr>
        <w:tc>
          <w:tcPr>
            <w:tcW w:w="2943" w:type="dxa"/>
            <w:vMerge/>
            <w:vAlign w:val="center"/>
          </w:tcPr>
          <w:p w14:paraId="7FBA3EFB" w14:textId="406CCDF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70F2CE7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QLD:</w:t>
            </w:r>
          </w:p>
        </w:tc>
        <w:tc>
          <w:tcPr>
            <w:tcW w:w="2295" w:type="dxa"/>
            <w:tcBorders>
              <w:left w:val="nil"/>
            </w:tcBorders>
          </w:tcPr>
          <w:p w14:paraId="0C3A6E37" w14:textId="69253FB1" w:rsidR="0066058F" w:rsidRPr="004D6E64" w:rsidRDefault="000119C1" w:rsidP="00CE59EC">
            <w:r>
              <w:t>Yes</w:t>
            </w:r>
          </w:p>
        </w:tc>
        <w:tc>
          <w:tcPr>
            <w:tcW w:w="3304" w:type="dxa"/>
          </w:tcPr>
          <w:p w14:paraId="38A2F4B8" w14:textId="5D5897A9" w:rsidR="0066058F" w:rsidRPr="004D6E64" w:rsidRDefault="000119C1" w:rsidP="00CE59EC">
            <w:r>
              <w:fldChar w:fldCharType="begin"/>
            </w:r>
            <w:r>
              <w:instrText>MERGEFIELD P_QLDRetailOutlets</w:instrText>
            </w:r>
            <w:r>
              <w:fldChar w:fldCharType="separate"/>
            </w:r>
            <w:r w:rsidR="00B7702E">
              <w:rPr>
                <w:noProof/>
              </w:rPr>
              <w:t>Food Health Stores, Independent Grocery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24EC8E03" w14:textId="77777777" w:rsidTr="004A178D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1EC84088" w14:textId="2541D8BA" w:rsidR="0066058F" w:rsidRPr="004D6E64" w:rsidRDefault="000119C1" w:rsidP="00CE59EC">
            <w:r>
              <w:t>Yes</w:t>
            </w:r>
          </w:p>
        </w:tc>
        <w:tc>
          <w:tcPr>
            <w:tcW w:w="3304" w:type="dxa"/>
          </w:tcPr>
          <w:p w14:paraId="03606AC4" w14:textId="6F18C2D6" w:rsidR="0066058F" w:rsidRPr="004D6E64" w:rsidRDefault="000119C1" w:rsidP="00CE59EC">
            <w:r>
              <w:fldChar w:fldCharType="begin"/>
            </w:r>
            <w:r>
              <w:instrText>MERGEFIELD P_VICRetailOutlets</w:instrText>
            </w:r>
            <w:r>
              <w:fldChar w:fldCharType="separate"/>
            </w:r>
            <w:r w:rsidR="00B7702E">
              <w:rPr>
                <w:noProof/>
              </w:rPr>
              <w:t>Bulk Bin Food Stores, Food Health Stores, Independent Grocery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5A4AFF5D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2210D465" w14:textId="6795C621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AB0EF38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TAS:</w:t>
            </w:r>
          </w:p>
        </w:tc>
        <w:tc>
          <w:tcPr>
            <w:tcW w:w="2295" w:type="dxa"/>
            <w:tcBorders>
              <w:left w:val="nil"/>
            </w:tcBorders>
          </w:tcPr>
          <w:p w14:paraId="70D630F3" w14:textId="6A240DBE" w:rsidR="0066058F" w:rsidRPr="004D6E64" w:rsidRDefault="0066058F" w:rsidP="00CE59EC"/>
        </w:tc>
        <w:tc>
          <w:tcPr>
            <w:tcW w:w="3304" w:type="dxa"/>
          </w:tcPr>
          <w:p w14:paraId="6420D2FC" w14:textId="46A43D88" w:rsidR="0066058F" w:rsidRPr="004D6E64" w:rsidRDefault="000119C1" w:rsidP="00CE59EC">
            <w:r>
              <w:fldChar w:fldCharType="begin"/>
            </w:r>
            <w:r>
              <w:instrText>MERGEFIELD P_TASRetailOutlets</w:instrText>
            </w:r>
            <w:r w:rsidR="009A4AC1">
              <w:fldChar w:fldCharType="separate"/>
            </w:r>
            <w:r>
              <w:fldChar w:fldCharType="end"/>
            </w:r>
          </w:p>
        </w:tc>
      </w:tr>
      <w:tr w:rsidR="0066058F" w14:paraId="5EBE81B7" w14:textId="77777777" w:rsidTr="004A178D">
        <w:trPr>
          <w:trHeight w:val="219"/>
        </w:trPr>
        <w:tc>
          <w:tcPr>
            <w:tcW w:w="2943" w:type="dxa"/>
            <w:vMerge/>
            <w:vAlign w:val="center"/>
          </w:tcPr>
          <w:p w14:paraId="0A336942" w14:textId="5A4748E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7159AD9D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SA:</w:t>
            </w:r>
          </w:p>
        </w:tc>
        <w:tc>
          <w:tcPr>
            <w:tcW w:w="2295" w:type="dxa"/>
            <w:tcBorders>
              <w:left w:val="nil"/>
            </w:tcBorders>
          </w:tcPr>
          <w:p w14:paraId="1866596C" w14:textId="3E5170C7" w:rsidR="0066058F" w:rsidRPr="004D6E64" w:rsidRDefault="000119C1" w:rsidP="00CE59EC">
            <w:r>
              <w:t>Yes</w:t>
            </w:r>
          </w:p>
        </w:tc>
        <w:tc>
          <w:tcPr>
            <w:tcW w:w="3304" w:type="dxa"/>
          </w:tcPr>
          <w:p w14:paraId="2981419A" w14:textId="4248A2AC" w:rsidR="0066058F" w:rsidRPr="004D6E64" w:rsidRDefault="000119C1" w:rsidP="00CE59EC">
            <w:r>
              <w:fldChar w:fldCharType="begin"/>
            </w:r>
            <w:r>
              <w:instrText>MERGEFIELD P_SARetailOutlets</w:instrText>
            </w:r>
            <w:r>
              <w:fldChar w:fldCharType="separate"/>
            </w:r>
            <w:r w:rsidR="00B7702E">
              <w:rPr>
                <w:noProof/>
              </w:rPr>
              <w:t>Bulk Bin Food Stores, Independent Grocery Stores Co-op Retail Outlets</w:t>
            </w:r>
            <w:r>
              <w:rPr>
                <w:noProof/>
              </w:rPr>
              <w:fldChar w:fldCharType="end"/>
            </w:r>
          </w:p>
        </w:tc>
      </w:tr>
      <w:tr w:rsidR="0066058F" w14:paraId="26F66D69" w14:textId="77777777" w:rsidTr="004A178D">
        <w:trPr>
          <w:trHeight w:val="243"/>
        </w:trPr>
        <w:tc>
          <w:tcPr>
            <w:tcW w:w="2943" w:type="dxa"/>
            <w:vMerge/>
            <w:vAlign w:val="center"/>
          </w:tcPr>
          <w:p w14:paraId="4D834257" w14:textId="4927BCB4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94DCEC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NT:</w:t>
            </w:r>
          </w:p>
        </w:tc>
        <w:tc>
          <w:tcPr>
            <w:tcW w:w="2295" w:type="dxa"/>
            <w:tcBorders>
              <w:left w:val="nil"/>
            </w:tcBorders>
          </w:tcPr>
          <w:p w14:paraId="4CEC10FE" w14:textId="556067BF" w:rsidR="0066058F" w:rsidRPr="004D6E64" w:rsidRDefault="0066058F" w:rsidP="00CE59EC"/>
        </w:tc>
        <w:tc>
          <w:tcPr>
            <w:tcW w:w="3304" w:type="dxa"/>
          </w:tcPr>
          <w:p w14:paraId="1754B026" w14:textId="5B85200B" w:rsidR="0066058F" w:rsidRPr="004D6E64" w:rsidRDefault="000119C1" w:rsidP="00CE59EC">
            <w:r>
              <w:fldChar w:fldCharType="begin"/>
            </w:r>
            <w:r>
              <w:instrText>MERGEFIELD P_NTRetailOutlets</w:instrText>
            </w:r>
            <w:r w:rsidR="009A4AC1">
              <w:fldChar w:fldCharType="separate"/>
            </w:r>
            <w:r>
              <w:fldChar w:fldCharType="end"/>
            </w:r>
          </w:p>
        </w:tc>
      </w:tr>
      <w:tr w:rsidR="0066058F" w14:paraId="2599F089" w14:textId="77777777" w:rsidTr="004A178D">
        <w:trPr>
          <w:trHeight w:val="125"/>
        </w:trPr>
        <w:tc>
          <w:tcPr>
            <w:tcW w:w="2943" w:type="dxa"/>
            <w:vMerge/>
            <w:vAlign w:val="center"/>
          </w:tcPr>
          <w:p w14:paraId="56D0132F" w14:textId="4CF74762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66058F" w:rsidRDefault="0066058F" w:rsidP="00CE5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WA:</w:t>
            </w:r>
          </w:p>
        </w:tc>
        <w:tc>
          <w:tcPr>
            <w:tcW w:w="2295" w:type="dxa"/>
            <w:tcBorders>
              <w:left w:val="nil"/>
            </w:tcBorders>
          </w:tcPr>
          <w:p w14:paraId="5BF2074C" w14:textId="61B39AA6" w:rsidR="0066058F" w:rsidRPr="004D6E64" w:rsidRDefault="000119C1" w:rsidP="00CE59EC">
            <w:r>
              <w:t>Yes</w:t>
            </w:r>
          </w:p>
        </w:tc>
        <w:tc>
          <w:tcPr>
            <w:tcW w:w="3304" w:type="dxa"/>
          </w:tcPr>
          <w:p w14:paraId="6F0ECB4B" w14:textId="431212C3" w:rsidR="0066058F" w:rsidRPr="004D6E64" w:rsidRDefault="000119C1" w:rsidP="00CE59EC">
            <w:r>
              <w:fldChar w:fldCharType="begin"/>
            </w:r>
            <w:r>
              <w:instrText>MERGEFIELD P_WARetailOutlets</w:instrText>
            </w:r>
            <w:r>
              <w:fldChar w:fldCharType="separate"/>
            </w:r>
            <w:r w:rsidR="00B7702E">
              <w:rPr>
                <w:noProof/>
              </w:rPr>
              <w:t>Food Health Stores</w:t>
            </w:r>
            <w:r>
              <w:rPr>
                <w:noProof/>
              </w:rPr>
              <w:fldChar w:fldCharType="end"/>
            </w:r>
          </w:p>
        </w:tc>
      </w:tr>
      <w:tr w:rsidR="0066058F" w14:paraId="5BA11610" w14:textId="77777777" w:rsidTr="004A178D">
        <w:trPr>
          <w:trHeight w:val="70"/>
        </w:trPr>
        <w:tc>
          <w:tcPr>
            <w:tcW w:w="2943" w:type="dxa"/>
            <w:vMerge/>
            <w:vAlign w:val="center"/>
          </w:tcPr>
          <w:p w14:paraId="0FA1F5B6" w14:textId="7C2F090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nil"/>
            </w:tcBorders>
          </w:tcPr>
          <w:p w14:paraId="535C0289" w14:textId="1325393A" w:rsidR="0066058F" w:rsidRDefault="0066058F" w:rsidP="001E63B6">
            <w:pPr>
              <w:rPr>
                <w:noProof/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t>National:</w:t>
            </w:r>
          </w:p>
        </w:tc>
        <w:tc>
          <w:tcPr>
            <w:tcW w:w="2295" w:type="dxa"/>
            <w:tcBorders>
              <w:left w:val="nil"/>
              <w:bottom w:val="single" w:sz="4" w:space="0" w:color="auto"/>
            </w:tcBorders>
          </w:tcPr>
          <w:p w14:paraId="0BDA1D30" w14:textId="53728878" w:rsidR="0066058F" w:rsidRPr="004D6E64" w:rsidRDefault="000119C1" w:rsidP="00CE59EC">
            <w:pPr>
              <w:rPr>
                <w:noProof/>
              </w:rPr>
            </w:pPr>
            <w:r>
              <w:t>Yes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9E5EA1" w14:textId="3E137C52" w:rsidR="0066058F" w:rsidRPr="004D6E64" w:rsidRDefault="000119C1" w:rsidP="00CE59EC">
            <w:pPr>
              <w:rPr>
                <w:noProof/>
              </w:rPr>
            </w:pPr>
            <w:r>
              <w:fldChar w:fldCharType="begin"/>
            </w:r>
            <w:r>
              <w:instrText>MERGEFIELD P_AllStateRetailOutlets</w:instrText>
            </w:r>
            <w:r>
              <w:fldChar w:fldCharType="separate"/>
            </w:r>
            <w:r w:rsidR="00B7702E">
              <w:rPr>
                <w:noProof/>
              </w:rPr>
              <w:t>Online national from Honest to Goodness and Amazon</w:t>
            </w:r>
            <w:r>
              <w:rPr>
                <w:noProof/>
              </w:rPr>
              <w:fldChar w:fldCharType="end"/>
            </w:r>
          </w:p>
        </w:tc>
      </w:tr>
      <w:tr w:rsidR="00017C3C" w14:paraId="13F59159" w14:textId="77777777" w:rsidTr="001C798F">
        <w:trPr>
          <w:trHeight w:val="271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  <w:hideMark/>
          </w:tcPr>
          <w:p w14:paraId="1DAD8E0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Overseas Distribution</w:t>
            </w:r>
          </w:p>
          <w:p w14:paraId="262DE58E" w14:textId="5BEBC499" w:rsidR="00017C3C" w:rsidRPr="002D1F0A" w:rsidRDefault="00017C3C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997E9EA" w14:textId="4BFD763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hd w:val="clear" w:color="auto" w:fill="F7F6E7"/>
              </w:rPr>
              <w:t>Country</w:t>
            </w:r>
          </w:p>
        </w:tc>
      </w:tr>
      <w:tr w:rsidR="00426C7D" w14:paraId="2F83C157" w14:textId="77777777" w:rsidTr="004A178D">
        <w:trPr>
          <w:trHeight w:val="243"/>
        </w:trPr>
        <w:tc>
          <w:tcPr>
            <w:tcW w:w="2943" w:type="dxa"/>
            <w:vMerge/>
          </w:tcPr>
          <w:p w14:paraId="3BEEAAA7" w14:textId="77777777" w:rsidR="00426C7D" w:rsidRPr="002D1F0A" w:rsidRDefault="00426C7D" w:rsidP="00CE59E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2D5A6462" w14:textId="22D0BB58" w:rsidR="000119C1" w:rsidRDefault="000119C1" w:rsidP="000119C1">
            <w:pPr>
              <w:rPr>
                <w:color w:val="0E495D"/>
              </w:rPr>
            </w:pPr>
            <w:r>
              <w:t>Honest to Goodness is aware that a company they supply to ‘Little Farms’ exports their products to Singapore: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8046E0" wp14:editId="241BDE3A">
                  <wp:extent cx="1996405" cy="1228725"/>
                  <wp:effectExtent l="0" t="0" r="4445" b="0"/>
                  <wp:docPr id="3788594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85943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02" cy="123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5A5BA" w14:textId="7FC9DF16" w:rsidR="00426C7D" w:rsidRDefault="000119C1" w:rsidP="00CE59EC">
            <w:pPr>
              <w:rPr>
                <w:rFonts w:cs="Arial"/>
                <w:b/>
                <w:color w:val="244061" w:themeColor="accent1" w:themeShade="80"/>
              </w:rPr>
            </w:pPr>
            <w:r>
              <w:fldChar w:fldCharType="begin"/>
            </w:r>
            <w:r>
              <w:instrText>MERGEFIELD PE_Country</w:instrText>
            </w:r>
            <w:r w:rsidR="009A4AC1">
              <w:fldChar w:fldCharType="separate"/>
            </w:r>
            <w:r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0119C1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Honest to Goodness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0119C1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100 McEvoy St Alexandria NSW 2015 Australia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0119C1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tony@goodness.com.au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Tony Huynh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+61 (0)2 8310 1800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0119C1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0430936971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DE5D0" w14:textId="1250C897" w:rsidR="00577470" w:rsidRDefault="000119C1" w:rsidP="000119C1">
            <w:pPr>
              <w:rPr>
                <w:color w:val="244061" w:themeColor="accent1" w:themeShade="8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702E">
              <w:rPr>
                <w:noProof/>
              </w:rPr>
              <w:t>point of sale notification; website information;</w:t>
            </w:r>
            <w:r>
              <w:rPr>
                <w:noProof/>
              </w:rPr>
              <w:fldChar w:fldCharType="end"/>
            </w:r>
            <w:r w:rsidR="00B821E7">
              <w:t xml:space="preserve"> </w:t>
            </w:r>
            <w:r>
              <w:fldChar w:fldCharType="begin"/>
            </w:r>
            <w:r>
              <w:instrText>MERGEFIELD CM_CommunicationPlanOther</w:instrText>
            </w:r>
            <w:r w:rsidR="009A4AC1">
              <w:fldChar w:fldCharType="separate"/>
            </w:r>
            <w:r>
              <w:fldChar w:fldCharType="end"/>
            </w:r>
            <w:r w:rsidR="00B821E7" w:rsidRPr="00E118CF">
              <w:rPr>
                <w:color w:val="FF0000"/>
              </w:rPr>
              <w:t xml:space="preserve"> </w:t>
            </w: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15015817" w:rsidR="00577470" w:rsidRDefault="009A4AC1" w:rsidP="00D74789">
            <w:pPr>
              <w:rPr>
                <w:color w:val="244061" w:themeColor="accent1" w:themeShade="80"/>
              </w:rPr>
            </w:pPr>
            <w:hyperlink r:id="rId13" w:history="1">
              <w:r w:rsidR="000119C1">
                <w:rPr>
                  <w:rStyle w:val="Hyperlink"/>
                </w:rPr>
                <w:t>Honest to Goodness – Organic Food &amp; Natural Products</w:t>
              </w:r>
            </w:hyperlink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0119C1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02 8310 1800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4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828204252">
    <w:abstractNumId w:val="0"/>
  </w:num>
  <w:num w:numId="2" w16cid:durableId="2140218283">
    <w:abstractNumId w:val="0"/>
  </w:num>
  <w:num w:numId="3" w16cid:durableId="617951807">
    <w:abstractNumId w:val="0"/>
  </w:num>
  <w:num w:numId="4" w16cid:durableId="1662393812">
    <w:abstractNumId w:val="0"/>
  </w:num>
  <w:num w:numId="5" w16cid:durableId="294336417">
    <w:abstractNumId w:val="0"/>
  </w:num>
  <w:num w:numId="6" w16cid:durableId="969438863">
    <w:abstractNumId w:val="0"/>
  </w:num>
  <w:num w:numId="7" w16cid:durableId="379669887">
    <w:abstractNumId w:val="0"/>
  </w:num>
  <w:num w:numId="8" w16cid:durableId="891575945">
    <w:abstractNumId w:val="3"/>
  </w:num>
  <w:num w:numId="9" w16cid:durableId="768888029">
    <w:abstractNumId w:val="1"/>
  </w:num>
  <w:num w:numId="10" w16cid:durableId="175624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1576"/>
    <w:rsid w:val="000119C1"/>
    <w:rsid w:val="00014327"/>
    <w:rsid w:val="00017C3C"/>
    <w:rsid w:val="00041643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518D1"/>
    <w:rsid w:val="00457463"/>
    <w:rsid w:val="0045760B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582E"/>
    <w:rsid w:val="006666A5"/>
    <w:rsid w:val="006856AF"/>
    <w:rsid w:val="006B72D5"/>
    <w:rsid w:val="006B7609"/>
    <w:rsid w:val="00730E25"/>
    <w:rsid w:val="0076714D"/>
    <w:rsid w:val="007734A1"/>
    <w:rsid w:val="008004C6"/>
    <w:rsid w:val="0081177C"/>
    <w:rsid w:val="008479CE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5AC6"/>
    <w:rsid w:val="00935668"/>
    <w:rsid w:val="0095024F"/>
    <w:rsid w:val="00987116"/>
    <w:rsid w:val="009944F2"/>
    <w:rsid w:val="00994BD1"/>
    <w:rsid w:val="009A4AC1"/>
    <w:rsid w:val="00A30CA6"/>
    <w:rsid w:val="00A4027F"/>
    <w:rsid w:val="00A60CE1"/>
    <w:rsid w:val="00AB54ED"/>
    <w:rsid w:val="00AC4680"/>
    <w:rsid w:val="00B178EA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F0A85"/>
    <w:rsid w:val="00E118CF"/>
    <w:rsid w:val="00E316A1"/>
    <w:rsid w:val="00E418DA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odness.com.a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odstandards.gov.au/industry/foodrecalls/recall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83E46-F49E-477F-8BE9-CC8758172BB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a539308e-2eb5-442c-be5f-e80641aee10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0B6DA0-B609-4A8B-BF30-CF13274B73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1FD65-34F7-4B45-9FFE-46E21A6ADD8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6933659-E261-4908-8143-9E8720FB3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2287</Characters>
  <Application>Microsoft Office Word</Application>
  <DocSecurity>0</DocSecurity>
  <Lines>162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keywords/>
  <cp:lastModifiedBy>James Valentine</cp:lastModifiedBy>
  <cp:revision>6</cp:revision>
  <dcterms:created xsi:type="dcterms:W3CDTF">2021-04-20T06:52:00Z</dcterms:created>
  <dcterms:modified xsi:type="dcterms:W3CDTF">2023-08-18T11:07:00Z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  <property fmtid="{D5CDD505-2E9C-101B-9397-08002B2CF9AE}" pid="16" name="PM_Namespace">
    <vt:lpwstr>gov.au</vt:lpwstr>
  </property>
  <property fmtid="{D5CDD505-2E9C-101B-9397-08002B2CF9AE}" pid="17" name="PM_Caveats_Count">
    <vt:lpwstr>0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HMAC">
    <vt:lpwstr>v=2022.1;a=SHA256;h=2DBB32D9A8ADE8987BA698168D747D3ECF6325BE57DE5A2B6A565C0888F01871</vt:lpwstr>
  </property>
  <property fmtid="{D5CDD505-2E9C-101B-9397-08002B2CF9AE}" pid="21" name="PM_Qualifier">
    <vt:lpwstr/>
  </property>
  <property fmtid="{D5CDD505-2E9C-101B-9397-08002B2CF9AE}" pid="22" name="PM_SecurityClassification">
    <vt:lpwstr/>
  </property>
  <property fmtid="{D5CDD505-2E9C-101B-9397-08002B2CF9AE}" pid="23" name="PM_ProtectiveMarkingValue_Header">
    <vt:lpwstr/>
  </property>
  <property fmtid="{D5CDD505-2E9C-101B-9397-08002B2CF9AE}" pid="24" name="PM_OriginationTimeStamp">
    <vt:lpwstr>2023-08-18T11:06:40Z</vt:lpwstr>
  </property>
  <property fmtid="{D5CDD505-2E9C-101B-9397-08002B2CF9AE}" pid="25" name="PM_Markers">
    <vt:lpwstr/>
  </property>
  <property fmtid="{D5CDD505-2E9C-101B-9397-08002B2CF9AE}" pid="26" name="PM_InsertionValue">
    <vt:lpwstr/>
  </property>
  <property fmtid="{D5CDD505-2E9C-101B-9397-08002B2CF9AE}" pid="27" name="PM_Originator_Hash_SHA1">
    <vt:lpwstr>3CCBF1C7C599688B826B8E07B5C8733E90C9D4B6</vt:lpwstr>
  </property>
  <property fmtid="{D5CDD505-2E9C-101B-9397-08002B2CF9AE}" pid="28" name="PM_DisplayValueSecClassificationWithQualifier">
    <vt:lpwstr/>
  </property>
  <property fmtid="{D5CDD505-2E9C-101B-9397-08002B2CF9AE}" pid="29" name="PM_Originating_FileId">
    <vt:lpwstr>86BF708083544E9CA2F365AFF118941C</vt:lpwstr>
  </property>
  <property fmtid="{D5CDD505-2E9C-101B-9397-08002B2CF9AE}" pid="30" name="PM_ProtectiveMarkingValue_Footer">
    <vt:lpwstr/>
  </property>
  <property fmtid="{D5CDD505-2E9C-101B-9397-08002B2CF9AE}" pid="31" name="PM_ProtectiveMarkingImage_Header">
    <vt:lpwstr>C:\Program Files\Common Files\janusNET Shared\janusSEAL\Images\DocumentSlashBlue.png</vt:lpwstr>
  </property>
  <property fmtid="{D5CDD505-2E9C-101B-9397-08002B2CF9AE}" pid="32" name="PM_ProtectiveMarkingImage_Footer">
    <vt:lpwstr>C:\Program Files\Common Files\janusNET Shared\janusSEAL\Images\DocumentSlashBlue.png</vt:lpwstr>
  </property>
  <property fmtid="{D5CDD505-2E9C-101B-9397-08002B2CF9AE}" pid="33" name="PM_Display">
    <vt:lpwstr/>
  </property>
  <property fmtid="{D5CDD505-2E9C-101B-9397-08002B2CF9AE}" pid="34" name="PM_OriginatorUserAccountName_SHA256">
    <vt:lpwstr>003D48E37674DE189ABB020F3DCE5A85063B78B89B3B25551FEB26725629B865</vt:lpwstr>
  </property>
  <property fmtid="{D5CDD505-2E9C-101B-9397-08002B2CF9AE}" pid="35" name="PM_OriginatorDomainName_SHA256">
    <vt:lpwstr>1728E66681E435764AE865ABE664C38F2A2F6D4B1DC4AC4803028F4FC406745D</vt:lpwstr>
  </property>
  <property fmtid="{D5CDD505-2E9C-101B-9397-08002B2CF9AE}" pid="36" name="PMUuid">
    <vt:lpwstr/>
  </property>
  <property fmtid="{D5CDD505-2E9C-101B-9397-08002B2CF9AE}" pid="37" name="PM_Hash_Version">
    <vt:lpwstr>2022.1</vt:lpwstr>
  </property>
  <property fmtid="{D5CDD505-2E9C-101B-9397-08002B2CF9AE}" pid="38" name="PM_Hash_Salt_Prev">
    <vt:lpwstr>7C8F3AA24848209E3311C0037EB55A04</vt:lpwstr>
  </property>
  <property fmtid="{D5CDD505-2E9C-101B-9397-08002B2CF9AE}" pid="39" name="PM_Hash_Salt">
    <vt:lpwstr>2CF1EFC02874DCF89B894B225567FA98</vt:lpwstr>
  </property>
  <property fmtid="{D5CDD505-2E9C-101B-9397-08002B2CF9AE}" pid="40" name="PM_Hash_SHA1">
    <vt:lpwstr>E30DF31DA7970C2698599F9ACB25F99B113DC4A0</vt:lpwstr>
  </property>
</Properties>
</file>